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CE71" w14:textId="77777777" w:rsidR="00AC388A" w:rsidRPr="00AC388A" w:rsidRDefault="00AC388A" w:rsidP="00AC388A">
      <w:pPr>
        <w:shd w:val="clear" w:color="auto" w:fill="FFFFFF"/>
        <w:spacing w:after="450" w:line="750" w:lineRule="atLeast"/>
        <w:outlineLvl w:val="0"/>
        <w:rPr>
          <w:rFonts w:ascii="Avenir-Light" w:eastAsia="Times New Roman" w:hAnsi="Avenir-Light" w:cs="Times New Roman"/>
          <w:caps/>
          <w:color w:val="171717"/>
          <w:spacing w:val="15"/>
          <w:kern w:val="36"/>
          <w:sz w:val="60"/>
          <w:szCs w:val="60"/>
          <w:lang w:eastAsia="nl-NL"/>
        </w:rPr>
      </w:pPr>
      <w:r w:rsidRPr="00AC388A">
        <w:rPr>
          <w:rFonts w:ascii="Avenir-Light" w:eastAsia="Times New Roman" w:hAnsi="Avenir-Light" w:cs="Times New Roman"/>
          <w:caps/>
          <w:color w:val="171717"/>
          <w:spacing w:val="15"/>
          <w:kern w:val="36"/>
          <w:sz w:val="60"/>
          <w:szCs w:val="60"/>
          <w:lang w:eastAsia="nl-NL"/>
        </w:rPr>
        <w:t>ALGEMENE VOORWAARDEN</w:t>
      </w:r>
    </w:p>
    <w:p w14:paraId="3E21BD03"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1 – Definities</w:t>
      </w:r>
    </w:p>
    <w:p w14:paraId="2F5CEE83"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In deze voorwaarden wordt verstaan onder:</w:t>
      </w:r>
    </w:p>
    <w:p w14:paraId="1B36E9F0"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Bedenktijd: de termijn waarbinnen de consument gebruik kan maken van zijn herroepingsrecht;</w:t>
      </w:r>
    </w:p>
    <w:p w14:paraId="24B96791"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Consument: de natuurlijke persoon die niet handelt in de uitoefening van beroep of bedrijf en een overeenkomst op afstand aangaat met de ondernemer;</w:t>
      </w:r>
    </w:p>
    <w:p w14:paraId="77C6F52C"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3.    Dag: kalenderdag;</w:t>
      </w:r>
    </w:p>
    <w:p w14:paraId="26B88E7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4.    Duurtransactie: een overeenkomst op afstand met betrekking tot een reeks van producten en/of diensten, waarvan de leverings- en/of afnameverplichting in de tijd is gespreid;</w:t>
      </w:r>
    </w:p>
    <w:p w14:paraId="113E8A9B"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5.    Duurzame gegevensdrager: elk middel dat de consument of ondernemer in staat stelt om informatie die aan hem persoonlijk is gericht, op te slaan op een manier die toekomstige raadpleging en ongewijzigde reproductie van de opgeslagen informatie mogelijk maakt.</w:t>
      </w:r>
    </w:p>
    <w:p w14:paraId="27581D33"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6.    Herroepingsrecht: de mogelijkheid voor de consument om binnen de bedenktijd af te zien van de overeenkomst op afstand;</w:t>
      </w:r>
    </w:p>
    <w:p w14:paraId="7A64EC8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7.    Ondernemer: de natuurlijke of rechtspersoon die producten en/of diensten op afstand aan consumenten aanbiedt;</w:t>
      </w:r>
    </w:p>
    <w:p w14:paraId="0CD3611F"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8.    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2441A6D3"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9.    Techniek voor communicatie op afstand: middel dat kan worden gebruikt voor het sluiten van een overeenkomst, zonder dat consument en ondernemer gelijktijdig in dezelfde ruimte zijn samengekomen.</w:t>
      </w:r>
    </w:p>
    <w:p w14:paraId="05A9A7D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5898F657"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2 - Identiteit van de ondernemer</w:t>
      </w:r>
    </w:p>
    <w:p w14:paraId="7F2F3E85"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proofErr w:type="spellStart"/>
      <w:r w:rsidRPr="00AC388A">
        <w:rPr>
          <w:rFonts w:ascii="Avenir-Roman" w:eastAsia="Times New Roman" w:hAnsi="Avenir-Roman" w:cs="Times New Roman"/>
          <w:color w:val="3C3C3C"/>
          <w:spacing w:val="8"/>
          <w:sz w:val="20"/>
          <w:szCs w:val="20"/>
          <w:lang w:eastAsia="nl-NL"/>
        </w:rPr>
        <w:t>Tenbos</w:t>
      </w:r>
      <w:proofErr w:type="spellEnd"/>
      <w:r w:rsidRPr="00AC388A">
        <w:rPr>
          <w:rFonts w:ascii="Avenir-Roman" w:eastAsia="Times New Roman" w:hAnsi="Avenir-Roman" w:cs="Times New Roman"/>
          <w:color w:val="3C3C3C"/>
          <w:spacing w:val="8"/>
          <w:sz w:val="20"/>
          <w:szCs w:val="20"/>
          <w:lang w:eastAsia="nl-NL"/>
        </w:rPr>
        <w:t xml:space="preserve"> B.V. </w:t>
      </w:r>
      <w:proofErr w:type="spellStart"/>
      <w:r w:rsidRPr="00AC388A">
        <w:rPr>
          <w:rFonts w:ascii="Avenir-Roman" w:eastAsia="Times New Roman" w:hAnsi="Avenir-Roman" w:cs="Times New Roman"/>
          <w:color w:val="3C3C3C"/>
          <w:spacing w:val="8"/>
          <w:sz w:val="20"/>
          <w:szCs w:val="20"/>
          <w:lang w:eastAsia="nl-NL"/>
        </w:rPr>
        <w:t>h.o.d.n</w:t>
      </w:r>
      <w:proofErr w:type="spellEnd"/>
      <w:r w:rsidRPr="00AC388A">
        <w:rPr>
          <w:rFonts w:ascii="Avenir-Roman" w:eastAsia="Times New Roman" w:hAnsi="Avenir-Roman" w:cs="Times New Roman"/>
          <w:color w:val="3C3C3C"/>
          <w:spacing w:val="8"/>
          <w:sz w:val="20"/>
          <w:szCs w:val="20"/>
          <w:lang w:eastAsia="nl-NL"/>
        </w:rPr>
        <w:t>. Riverdale (statutaire naam, eventueel aangevuld met handelsnaam);</w:t>
      </w:r>
    </w:p>
    <w:p w14:paraId="527E6921"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Spiegelstraat 1; 2631 RS Nootdorp</w:t>
      </w:r>
    </w:p>
    <w:p w14:paraId="5693F7B8"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Telefoonnummer: +31(0)70 3177100</w:t>
      </w:r>
    </w:p>
    <w:p w14:paraId="05933ACB"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E-mailadres: info@RiverdaleNL.com</w:t>
      </w:r>
    </w:p>
    <w:p w14:paraId="7C433544"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KvK-nummer: 27142171</w:t>
      </w:r>
    </w:p>
    <w:p w14:paraId="395F6265"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proofErr w:type="spellStart"/>
      <w:r w:rsidRPr="00AC388A">
        <w:rPr>
          <w:rFonts w:ascii="Avenir-Roman" w:eastAsia="Times New Roman" w:hAnsi="Avenir-Roman" w:cs="Times New Roman"/>
          <w:color w:val="3C3C3C"/>
          <w:spacing w:val="8"/>
          <w:sz w:val="20"/>
          <w:szCs w:val="20"/>
          <w:lang w:eastAsia="nl-NL"/>
        </w:rPr>
        <w:t>BTW-identificatienummer</w:t>
      </w:r>
      <w:proofErr w:type="spellEnd"/>
      <w:r w:rsidRPr="00AC388A">
        <w:rPr>
          <w:rFonts w:ascii="Avenir-Roman" w:eastAsia="Times New Roman" w:hAnsi="Avenir-Roman" w:cs="Times New Roman"/>
          <w:color w:val="3C3C3C"/>
          <w:spacing w:val="8"/>
          <w:sz w:val="20"/>
          <w:szCs w:val="20"/>
          <w:lang w:eastAsia="nl-NL"/>
        </w:rPr>
        <w:t>: Nl 801223398 B01</w:t>
      </w:r>
    </w:p>
    <w:p w14:paraId="1B4E9DB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lastRenderedPageBreak/>
        <w:t> </w:t>
      </w:r>
    </w:p>
    <w:p w14:paraId="3205A4A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Indien de activiteit van de ondernemer is onderworpen aan een relevant vergunningstelsel: de</w:t>
      </w:r>
    </w:p>
    <w:p w14:paraId="1D8ADB2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gegevens over de toezichthoudende autoriteit:</w:t>
      </w:r>
    </w:p>
    <w:p w14:paraId="73067FB8"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5B5EAF27"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Indien de ondernemer een gereglementeerd beroep uitoefent:</w:t>
      </w:r>
    </w:p>
    <w:p w14:paraId="5A724801"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beroepsvereniging of -organisatie waarbij hij is aangesloten;</w:t>
      </w:r>
    </w:p>
    <w:p w14:paraId="6D412A3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beroepstitel, de plaats in de EU of de Europese Economische Ruimte waar deze is toegekend;</w:t>
      </w:r>
    </w:p>
    <w:p w14:paraId="77FDC111"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een verwijzing naar de beroepsregels die in Nederland van toepassing zijn en aanwijzingen waar en hoe deze beroepsregels toegankelijk zijn.</w:t>
      </w:r>
    </w:p>
    <w:p w14:paraId="5CE4ACD3"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4BC6FA09"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3 - Toepasselijkheid</w:t>
      </w:r>
    </w:p>
    <w:p w14:paraId="2B730DE0"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xml:space="preserve">1.    Deze algemene voorwaarden zijn van toepassing op elk aanbod van de ondernemer en op elke </w:t>
      </w:r>
      <w:proofErr w:type="spellStart"/>
      <w:r w:rsidRPr="00AC388A">
        <w:rPr>
          <w:rFonts w:ascii="Avenir-Roman" w:eastAsia="Times New Roman" w:hAnsi="Avenir-Roman" w:cs="Times New Roman"/>
          <w:color w:val="3C3C3C"/>
          <w:spacing w:val="8"/>
          <w:sz w:val="20"/>
          <w:szCs w:val="20"/>
          <w:lang w:eastAsia="nl-NL"/>
        </w:rPr>
        <w:t>totstandgekomen</w:t>
      </w:r>
      <w:proofErr w:type="spellEnd"/>
      <w:r w:rsidRPr="00AC388A">
        <w:rPr>
          <w:rFonts w:ascii="Avenir-Roman" w:eastAsia="Times New Roman" w:hAnsi="Avenir-Roman" w:cs="Times New Roman"/>
          <w:color w:val="3C3C3C"/>
          <w:spacing w:val="8"/>
          <w:sz w:val="20"/>
          <w:szCs w:val="20"/>
          <w:lang w:eastAsia="nl-NL"/>
        </w:rPr>
        <w:t xml:space="preserve"> overeenkomst op afstand tussen ondernemer en consument.</w:t>
      </w:r>
    </w:p>
    <w:p w14:paraId="77E825B6"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1FFBA111"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35EDD06"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3951EC7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16E9A7C4"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4 - Het aanbod</w:t>
      </w:r>
    </w:p>
    <w:p w14:paraId="1CD5BA76"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Indien een aanbod een beperkte geldigheidsduur heeft of onder voorwaarden geschiedt, wordt dit nadrukkelijk in het aanbod vermeld.</w:t>
      </w:r>
    </w:p>
    <w:p w14:paraId="4E5EF371"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xml:space="preserve">2.    Het aanbod bevat een volledige en nauwkeurige omschrijving van de aangeboden producten en/of diensten. De beschrijving is voldoende gedetailleerd om een goede beoordeling van het </w:t>
      </w:r>
      <w:r w:rsidRPr="00AC388A">
        <w:rPr>
          <w:rFonts w:ascii="Avenir-Roman" w:eastAsia="Times New Roman" w:hAnsi="Avenir-Roman" w:cs="Times New Roman"/>
          <w:color w:val="3C3C3C"/>
          <w:spacing w:val="8"/>
          <w:sz w:val="20"/>
          <w:szCs w:val="20"/>
          <w:lang w:eastAsia="nl-NL"/>
        </w:rPr>
        <w:lastRenderedPageBreak/>
        <w:t>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2BAE273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3.    Elk aanbod bevat zodanige informatie, dat voor de consument duidelijk is wat de rechten en verplichtingen zijn, die aan de aanvaarding van het aanbod zijn verbonden. Dit betreft in het bijzonder:</w:t>
      </w:r>
    </w:p>
    <w:p w14:paraId="53226747"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prijs inclusief belastingen;</w:t>
      </w:r>
    </w:p>
    <w:p w14:paraId="69E0FEE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eventuele kosten van aflevering;</w:t>
      </w:r>
    </w:p>
    <w:p w14:paraId="779F1A1C"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wijze waarop de overeenkomst tot stand zal komen en welke handelingen daarvoor nodig zijn;</w:t>
      </w:r>
    </w:p>
    <w:p w14:paraId="2DB9A79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het al dan niet van toepassing zijn van het herroepingsrecht;</w:t>
      </w:r>
    </w:p>
    <w:p w14:paraId="465F6323"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wijze van betaling, aflevering en uitvoering van de overeenkomst;</w:t>
      </w:r>
    </w:p>
    <w:p w14:paraId="546B054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termijn voor aanvaarding van het aanbod, dan wel de termijn waarbinnen de ondernemer de prijs garandeert;</w:t>
      </w:r>
    </w:p>
    <w:p w14:paraId="28B6BDF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hoogte van het tarief voor communicatie op afstand indien de kosten van het gebruik van de techniek voor communicatie op afstand worden berekend op een andere grondslag dan het reguliere basistarief voor het gebruikte communicatiemiddel;</w:t>
      </w:r>
    </w:p>
    <w:p w14:paraId="05A2EE5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of de overeenkomst na de totstandkoming wordt gearchiveerd, en zo ja op welke wijze deze voor de consument te raadplegen is;</w:t>
      </w:r>
    </w:p>
    <w:p w14:paraId="569E8D98"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manier waarop de consument, voor het sluiten van de overeenkomst, de door hem in het kader van de overeenkomst verstrekte gegevens kan controleren en indien gewenst herstellen;</w:t>
      </w:r>
    </w:p>
    <w:p w14:paraId="1BAAE214"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eventuele andere talen waarin, naast het Nederlands, de overeenkomst kan worden gesloten;</w:t>
      </w:r>
    </w:p>
    <w:p w14:paraId="05AFD54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gedragscodes waaraan de ondernemer zich heeft onderworpen en de wijze waarop de consument deze gedragscodes langs elektronische weg kan raadplegen; en</w:t>
      </w:r>
    </w:p>
    <w:p w14:paraId="459617F4"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de minimale duur van de overeenkomst op afstand in geval van een duurtransactie.</w:t>
      </w:r>
    </w:p>
    <w:p w14:paraId="2A21BB97"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6B26626D"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5 - De overeenkomst</w:t>
      </w:r>
    </w:p>
    <w:p w14:paraId="3A9ACFE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De overeenkomst komt, onder voorbehoud van het bepaalde in lid 4, tot stand op het moment van aanvaarding door de consument van het aanbod en het voldoen aan de daarbij gestelde voorwaarden.</w:t>
      </w:r>
    </w:p>
    <w:p w14:paraId="6025D450"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264ED848"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xml:space="preserve">3.    Indien de overeenkomst elektronisch tot stand komt, treft de ondernemer passende technische en organisatorische maatregelen ter beveiliging van de elektronische overdracht van </w:t>
      </w:r>
      <w:r w:rsidRPr="00AC388A">
        <w:rPr>
          <w:rFonts w:ascii="Avenir-Roman" w:eastAsia="Times New Roman" w:hAnsi="Avenir-Roman" w:cs="Times New Roman"/>
          <w:color w:val="3C3C3C"/>
          <w:spacing w:val="8"/>
          <w:sz w:val="20"/>
          <w:szCs w:val="20"/>
          <w:lang w:eastAsia="nl-NL"/>
        </w:rPr>
        <w:lastRenderedPageBreak/>
        <w:t xml:space="preserve">data en zorgt hij voor een veilige </w:t>
      </w:r>
      <w:proofErr w:type="spellStart"/>
      <w:r w:rsidRPr="00AC388A">
        <w:rPr>
          <w:rFonts w:ascii="Avenir-Roman" w:eastAsia="Times New Roman" w:hAnsi="Avenir-Roman" w:cs="Times New Roman"/>
          <w:color w:val="3C3C3C"/>
          <w:spacing w:val="8"/>
          <w:sz w:val="20"/>
          <w:szCs w:val="20"/>
          <w:lang w:eastAsia="nl-NL"/>
        </w:rPr>
        <w:t>webomgeving</w:t>
      </w:r>
      <w:proofErr w:type="spellEnd"/>
      <w:r w:rsidRPr="00AC388A">
        <w:rPr>
          <w:rFonts w:ascii="Avenir-Roman" w:eastAsia="Times New Roman" w:hAnsi="Avenir-Roman" w:cs="Times New Roman"/>
          <w:color w:val="3C3C3C"/>
          <w:spacing w:val="8"/>
          <w:sz w:val="20"/>
          <w:szCs w:val="20"/>
          <w:lang w:eastAsia="nl-NL"/>
        </w:rPr>
        <w:t>. Indien de consument elektronisch kan betalen, zal de ondernemer daartoe passende veiligheidsmaatregelen in acht nemen.</w:t>
      </w:r>
    </w:p>
    <w:p w14:paraId="39CC061E"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4.    De ondernemer kan zich -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63137D1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5.    De ondernemer zal bij het product of dienst aan de consument de volgende informatie, schriftelijk of op zodanige wijze dat deze door de consument op een toegankelijke manier kan worden opgeslagen op een duurzame gegevensdrager, meesturen:</w:t>
      </w:r>
    </w:p>
    <w:p w14:paraId="7DB20303"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a. het bezoekadres van de vestiging van de ondernemer waar de consument met klachten terecht kan;</w:t>
      </w:r>
    </w:p>
    <w:p w14:paraId="312A8460"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b. de voorwaarden waaronder en de wijze waarop de consument van het herroepingsrecht gebruik kan maken, dan wel een duidelijke melding inzake het uitgesloten zijn van het herroepingsrecht;</w:t>
      </w:r>
    </w:p>
    <w:p w14:paraId="47251B2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c. de informatie over garanties en bestaande service na aankoop;</w:t>
      </w:r>
    </w:p>
    <w:p w14:paraId="758ED365"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d. de in artikel 4 lid 3 van deze voorwaarden opgenomen gegevens, tenzij de ondernemer deze gegevens al aan de consument heeft verstrekt vóór de uitvoering van de overeenkomst;</w:t>
      </w:r>
    </w:p>
    <w:p w14:paraId="0350C70D"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e. de vereisten voor opzegging van de overeenkomst indien de overeenkomst een duur heeft van meer dan één jaar of van onbepaalde duur is.</w:t>
      </w:r>
    </w:p>
    <w:p w14:paraId="4CF0ECD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6.    In geval van een duurtransactie is de bepaling in het vorige lid slechts van toepassing op de eerste levering.</w:t>
      </w:r>
    </w:p>
    <w:p w14:paraId="51BB4AB4"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192DAE44"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6 - Herroepingsrecht</w:t>
      </w:r>
    </w:p>
    <w:p w14:paraId="08831623"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Bij levering van producten:</w:t>
      </w:r>
    </w:p>
    <w:p w14:paraId="27F4EF5E" w14:textId="3C19916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xml:space="preserve">1.    Bij de aankoop van producten heeft de consument de mogelijkheid de overeenkomst zonder opgave van redenen te ontbinden gedurende </w:t>
      </w:r>
      <w:r>
        <w:rPr>
          <w:rFonts w:ascii="Avenir-Roman" w:eastAsia="Times New Roman" w:hAnsi="Avenir-Roman" w:cs="Times New Roman"/>
          <w:color w:val="3C3C3C"/>
          <w:spacing w:val="8"/>
          <w:sz w:val="20"/>
          <w:szCs w:val="20"/>
          <w:lang w:eastAsia="nl-NL"/>
        </w:rPr>
        <w:t>30</w:t>
      </w:r>
      <w:bookmarkStart w:id="0" w:name="_GoBack"/>
      <w:bookmarkEnd w:id="0"/>
      <w:r w:rsidRPr="00AC388A">
        <w:rPr>
          <w:rFonts w:ascii="Avenir-Roman" w:eastAsia="Times New Roman" w:hAnsi="Avenir-Roman" w:cs="Times New Roman"/>
          <w:color w:val="3C3C3C"/>
          <w:spacing w:val="8"/>
          <w:sz w:val="20"/>
          <w:szCs w:val="20"/>
          <w:lang w:eastAsia="nl-NL"/>
        </w:rPr>
        <w:t xml:space="preserve"> dagen. Deze bedenktermijn gaat in op de dag na ontvangst van het product door de consument of een vooraf door de consument aangewezen en aan de ondernemer bekend gemaakte vertegenwoordiger.</w:t>
      </w:r>
    </w:p>
    <w:p w14:paraId="7A8FBAE4"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7701C38C"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Bij levering van diensten:</w:t>
      </w:r>
    </w:p>
    <w:p w14:paraId="19B7C27B"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3.    Bij levering van diensten heeft de consument de mogelijkheid de overeenkomst zonder opgave van redenen te ontbinden gedurende ten minste veertien dagen, ingaande op de dag van het aangaan van de overeenkomst.</w:t>
      </w:r>
    </w:p>
    <w:p w14:paraId="39AC9C76"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lastRenderedPageBreak/>
        <w:t>4.    Om gebruik te maken van zijn herroepingsrecht, zal de consument zich richten naar de door de ondernemer bij het aanbod en/of uiterlijk bij de levering ter zake verstrekte redelijke en duidelijke instructies.</w:t>
      </w:r>
    </w:p>
    <w:p w14:paraId="2DFB220D"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165615A1"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7 - Kosten in geval van herroeping</w:t>
      </w:r>
    </w:p>
    <w:p w14:paraId="7F889135"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Indien de consument gebruik maakt van zijn herroepingsrecht, komen ten hoogste de kosten van terugzending voor zijn rekening.</w:t>
      </w:r>
    </w:p>
    <w:p w14:paraId="3537A8A6"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Indien de consument een bedrag betaald heeft, zal de ondernemer dit bedrag zo spoedig mogelijk, doch uiterlijk binnen 30 dagen na de terugzending of herroeping, terugbetalen.</w:t>
      </w:r>
    </w:p>
    <w:p w14:paraId="334DAEA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463278BD"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8 - Uitsluiting herroepingsrecht</w:t>
      </w:r>
    </w:p>
    <w:p w14:paraId="194EC15B"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De ondernemer kan het herroepingsrecht van de consument uitsluiten voor zover voorzien in lid 2 en 3. De uitsluiting van het herroepingsrecht geldt slechts indien de ondernemer dit duidelijk in het aanbod, althans tijdig voor het sluiten van de overeenkomst, heeft vermeld.</w:t>
      </w:r>
    </w:p>
    <w:p w14:paraId="7D5C799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Uitsluiting van het herroepingsrecht is slechts mogelijk voor producten:</w:t>
      </w:r>
    </w:p>
    <w:p w14:paraId="5FB1F5F7"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a. die door de ondernemer tot stand zijn gebracht overeenkomstig specificaties van de consument;</w:t>
      </w:r>
    </w:p>
    <w:p w14:paraId="4935E9A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b. die duidelijk persoonlijk van aard zijn;</w:t>
      </w:r>
    </w:p>
    <w:p w14:paraId="3451C59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c. die door hun aard niet kunnen worden teruggezonden;</w:t>
      </w:r>
    </w:p>
    <w:p w14:paraId="40154F53"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d. die snel kunnen bederven of verouderen;</w:t>
      </w:r>
    </w:p>
    <w:p w14:paraId="0C910277"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e. waarvan de prijs gebonden is aan schommelingen op de financiële markt waarop de ondernemer geen invloed heeft;</w:t>
      </w:r>
    </w:p>
    <w:p w14:paraId="32184481"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f. voor losse kranten en tijdschriften;</w:t>
      </w:r>
    </w:p>
    <w:p w14:paraId="6808E85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g. voor audio- en video-opnamen en computersoftware waarvan de consument de verzegeling heeft verbroken.</w:t>
      </w:r>
    </w:p>
    <w:p w14:paraId="38C57B5D"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3.    Uitsluiting van het herroepingsrecht is slechts mogelijk voor diensten:</w:t>
      </w:r>
    </w:p>
    <w:p w14:paraId="0B1A7601"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a. betreffende logies, vervoer, restaurantbedrijf of vrijetijdsbesteding te verrichten op een bepaalde datum of tijdens een bepaalde periode;</w:t>
      </w:r>
    </w:p>
    <w:p w14:paraId="112DC854"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b. waarvan de levering met uitdrukkelijke instemming van de consument is begonnen voordat de bedenktijd is verstreken;</w:t>
      </w:r>
    </w:p>
    <w:p w14:paraId="246AE854"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c. betreffende weddenschappen en loterijen.</w:t>
      </w:r>
    </w:p>
    <w:p w14:paraId="345F9FA1"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537BB768"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lastRenderedPageBreak/>
        <w:t>Artikel 9 - De prijs</w:t>
      </w:r>
    </w:p>
    <w:p w14:paraId="4C37FB67"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xml:space="preserve">1.    Gedurende de in het aanbod vermelde geldigheidsduur worden de prijzen van de aangeboden producten en/of diensten niet verhoogd, behoudens prijswijzigingen als gevolg van veranderingen in </w:t>
      </w:r>
      <w:proofErr w:type="spellStart"/>
      <w:r w:rsidRPr="00AC388A">
        <w:rPr>
          <w:rFonts w:ascii="Avenir-Roman" w:eastAsia="Times New Roman" w:hAnsi="Avenir-Roman" w:cs="Times New Roman"/>
          <w:color w:val="3C3C3C"/>
          <w:spacing w:val="8"/>
          <w:sz w:val="20"/>
          <w:szCs w:val="20"/>
          <w:lang w:eastAsia="nl-NL"/>
        </w:rPr>
        <w:t>BTW-tarieven</w:t>
      </w:r>
      <w:proofErr w:type="spellEnd"/>
      <w:r w:rsidRPr="00AC388A">
        <w:rPr>
          <w:rFonts w:ascii="Avenir-Roman" w:eastAsia="Times New Roman" w:hAnsi="Avenir-Roman" w:cs="Times New Roman"/>
          <w:color w:val="3C3C3C"/>
          <w:spacing w:val="8"/>
          <w:sz w:val="20"/>
          <w:szCs w:val="20"/>
          <w:lang w:eastAsia="nl-NL"/>
        </w:rPr>
        <w:t>.</w:t>
      </w:r>
    </w:p>
    <w:p w14:paraId="1AB48A78"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1B30CE3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3.    Prijsverhogingen binnen 3 maanden na de totstandkoming van de overeenkomst zijn alleen toegestaan indien zij het gevolg zijn van wettelijke regelingen of bepalingen.</w:t>
      </w:r>
    </w:p>
    <w:p w14:paraId="3A643620"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4.    Prijsverhogingen vanaf 3 maanden na de totstandkoming van de overeenkomst zijn alleen toegestaan indien de ondernemer dit bedongen heeft en:</w:t>
      </w:r>
    </w:p>
    <w:p w14:paraId="317D462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a. deze het gevolg zijn van wettelijke regelingen of bepalingen; of</w:t>
      </w:r>
    </w:p>
    <w:p w14:paraId="2DF9793F"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b. de consument de bevoegdheid heeft de overeenkomst op te zeggen met ingang van de dag waarop de prijsverhoging ingaat.</w:t>
      </w:r>
    </w:p>
    <w:p w14:paraId="56AD445F"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5.    De in het aanbod van producten of diensten genoemde prijzen zijn inclusief BTW.</w:t>
      </w:r>
    </w:p>
    <w:p w14:paraId="5024CC3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2EBB8D23"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10 - Conformiteit en Garantie</w:t>
      </w:r>
    </w:p>
    <w:p w14:paraId="6C2236CD"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779D546D"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Een door de ondernemer, fabrikant of importeur verstrekte garantie doet niets af aan de wettelijke rechten en vorderingen die de consument op grond van de overeenkomst tegenover de ondernemer kan doen gelden.</w:t>
      </w:r>
    </w:p>
    <w:p w14:paraId="69BCC07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0930CAEF"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11 - Levering en uitvoering</w:t>
      </w:r>
    </w:p>
    <w:p w14:paraId="2FE5F8A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De ondernemer zal de grootst mogelijke zorgvuldigheid in acht nemen bij het in ontvangst nemen en bij de uitvoering van bestellingen van producten en bij de beoordeling van aanvragen tot verlening van diensten.</w:t>
      </w:r>
    </w:p>
    <w:p w14:paraId="248129F6"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Als plaats van levering geldt het adres dat de consument aan het bedrijf kenbaar heeft gemaakt.</w:t>
      </w:r>
    </w:p>
    <w:p w14:paraId="0A338F8C"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xml:space="preserve">3.    Met inachtneming van hetgeen hierover in artikel 4 van deze algemene voorwaarden is vermeld, zal het bedrijf geaccepteerde bestellingen met bekwame spoed doch uiterlijk binnen 30 dagen uitvoeren tenzij een langere leveringstermijn is afgesproken. Indien de bezorging vertraging ondervindt, of indien een bestelling niet dan wel slechts gedeeltelijk kan worden </w:t>
      </w:r>
      <w:r w:rsidRPr="00AC388A">
        <w:rPr>
          <w:rFonts w:ascii="Avenir-Roman" w:eastAsia="Times New Roman" w:hAnsi="Avenir-Roman" w:cs="Times New Roman"/>
          <w:color w:val="3C3C3C"/>
          <w:spacing w:val="8"/>
          <w:sz w:val="20"/>
          <w:szCs w:val="20"/>
          <w:lang w:eastAsia="nl-NL"/>
        </w:rPr>
        <w:lastRenderedPageBreak/>
        <w:t>uitgevoerd, ontvangt de consument hiervan uiterlijk 30 dagen nadat hij de bestelling geplaatst heeft bericht. De consument heeft in dat geval het recht om de overeenkomst zonder kosten te ontbinden en recht op eventuele schadevergoeding.</w:t>
      </w:r>
    </w:p>
    <w:p w14:paraId="7716A4C7"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4.    In geval van ontbinding conform het vorige lid zal de ondernemer het bedrag dat de consument betaald heeft zo spoedig mogelijk, doch uiterlijk binnen 30 dagen na ontbinding, terugbetalen.</w:t>
      </w:r>
    </w:p>
    <w:p w14:paraId="3ABC6BF7"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5.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6986BE5E"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6.    Het risico van beschadiging en/of vermissing van producten berust bij de ondernemer tot het moment van bezorging aan de consument of een vooraf aangewezen en aan de ondernemer bekend gemaakte vertegenwoordiger, tenzij uitdrukkelijk anders is overeengekomen.</w:t>
      </w:r>
    </w:p>
    <w:p w14:paraId="7141FB9B"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0B5E52E3"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12 - Duurtransacties</w:t>
      </w:r>
    </w:p>
    <w:p w14:paraId="3C9E7F65"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De consument kan een overeenkomst die voor onbepaalde tijd is aangegaan te allen tijde opzeggen met inachtneming van daartoe overeengekomen opzeggingsregels en een opzegtermijn van ten hoogste één maand.</w:t>
      </w:r>
    </w:p>
    <w:p w14:paraId="278A109F"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Een overeenkomst die voor bepaalde tijd is aangegaan heeft een looptijd van maximaal twee jaar. Indien is overeengekomen dat bij stilzwijgen van de consument de overeenkomst op afstand zal worden verlengd, zal de overeenkomst worden voortgezet als een overeenkomst voor onbepaalde tijd en zal de opzegtermijn na voortzetting van de overeenkomst maximaal één maand bedragen.</w:t>
      </w:r>
    </w:p>
    <w:p w14:paraId="76AC6FD0"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504A666A"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13 - Betaling</w:t>
      </w:r>
    </w:p>
    <w:p w14:paraId="5147C10E"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xml:space="preserve">1.    </w:t>
      </w:r>
      <w:proofErr w:type="spellStart"/>
      <w:r w:rsidRPr="00AC388A">
        <w:rPr>
          <w:rFonts w:ascii="Avenir-Roman" w:eastAsia="Times New Roman" w:hAnsi="Avenir-Roman" w:cs="Times New Roman"/>
          <w:color w:val="3C3C3C"/>
          <w:spacing w:val="8"/>
          <w:sz w:val="20"/>
          <w:szCs w:val="20"/>
          <w:lang w:eastAsia="nl-NL"/>
        </w:rPr>
        <w:t>Voorzover</w:t>
      </w:r>
      <w:proofErr w:type="spellEnd"/>
      <w:r w:rsidRPr="00AC388A">
        <w:rPr>
          <w:rFonts w:ascii="Avenir-Roman" w:eastAsia="Times New Roman" w:hAnsi="Avenir-Roman" w:cs="Times New Roman"/>
          <w:color w:val="3C3C3C"/>
          <w:spacing w:val="8"/>
          <w:sz w:val="20"/>
          <w:szCs w:val="20"/>
          <w:lang w:eastAsia="nl-NL"/>
        </w:rPr>
        <w:t xml:space="preserve"> niet anders is overeengekomen, dienen de door de consument verschuldigde bedragen te worden voldaan binnen 14 dagen na het ingaan van de bedenktermijn als bedoeld in artikel 6 lid 1. In geval van een overeenkomst tot het verlenen van een dienst, vangt deze termijn aan nadat de consument de bevestiging van de overeenkomst heeft ontvangen.</w:t>
      </w:r>
    </w:p>
    <w:p w14:paraId="48C61A0A"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w:t>
      </w:r>
    </w:p>
    <w:p w14:paraId="72E1D74F"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3.    De consument heeft de plicht om onjuistheden in verstrekte of vermelde betaalgegevens onverwijld aan de ondernemer te melden.</w:t>
      </w:r>
    </w:p>
    <w:p w14:paraId="5D0DDE3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4.    In geval van wanbetaling van de consument heeft de ondernemer behoudens wettelijke beperkingen, het recht om de vooraf aan de consument kenbaar gemaakte redelijke kosten in rekening te brengen.</w:t>
      </w:r>
    </w:p>
    <w:p w14:paraId="7811FE9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xml:space="preserve">5.    Bij 'betaling achteraf' via de webshop wordt € 12,95 administratiekosten in rekening gebracht. Dit is exclusief € 4,95 verzendkosten. De consument dient een </w:t>
      </w:r>
      <w:proofErr w:type="spellStart"/>
      <w:r w:rsidRPr="00AC388A">
        <w:rPr>
          <w:rFonts w:ascii="Avenir-Roman" w:eastAsia="Times New Roman" w:hAnsi="Avenir-Roman" w:cs="Times New Roman"/>
          <w:color w:val="3C3C3C"/>
          <w:spacing w:val="8"/>
          <w:sz w:val="20"/>
          <w:szCs w:val="20"/>
          <w:lang w:eastAsia="nl-NL"/>
        </w:rPr>
        <w:t>een</w:t>
      </w:r>
      <w:proofErr w:type="spellEnd"/>
      <w:r w:rsidRPr="00AC388A">
        <w:rPr>
          <w:rFonts w:ascii="Avenir-Roman" w:eastAsia="Times New Roman" w:hAnsi="Avenir-Roman" w:cs="Times New Roman"/>
          <w:color w:val="3C3C3C"/>
          <w:spacing w:val="8"/>
          <w:sz w:val="20"/>
          <w:szCs w:val="20"/>
          <w:lang w:eastAsia="nl-NL"/>
        </w:rPr>
        <w:t xml:space="preserve"> schermafdruk te </w:t>
      </w:r>
      <w:r w:rsidRPr="00AC388A">
        <w:rPr>
          <w:rFonts w:ascii="Avenir-Roman" w:eastAsia="Times New Roman" w:hAnsi="Avenir-Roman" w:cs="Times New Roman"/>
          <w:color w:val="3C3C3C"/>
          <w:spacing w:val="8"/>
          <w:sz w:val="20"/>
          <w:szCs w:val="20"/>
          <w:lang w:eastAsia="nl-NL"/>
        </w:rPr>
        <w:lastRenderedPageBreak/>
        <w:t>maken van zijn/haar bestellingen (alle velden met adresgegevens dienen correct te zijn ingevuld) en deze als bijlage met een kopie van een geldig legitimatiebewijs naar webshop@riverdale.nl gestuurd te worden. Nadat de gegevens zijn gecontroleerd, worden de producten verstuurd en ontvangt de consument een factuur die binnen 2 weken betaald dient te worden. </w:t>
      </w:r>
    </w:p>
    <w:p w14:paraId="65613D00"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5E6E07EF"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14 - Klachtenregeling</w:t>
      </w:r>
    </w:p>
    <w:p w14:paraId="3E333AFC"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De ondernemer beschikt over een voldoende bekend gemaakte klachtenprocedure en behandelt de klacht overeenkomstig deze klachtenprocedure.</w:t>
      </w:r>
    </w:p>
    <w:p w14:paraId="4E6AA33F"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2.    Klachten over de uitvoering van de overeenkomst moeten binnen bekwame tijd, volledig en duidelijk omschreven worden ingediend bij de ondernemer, nadat de consument de gebreken heeft geconstateerd.</w:t>
      </w:r>
    </w:p>
    <w:p w14:paraId="6C058F96"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2C62565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4.    Indien de klacht niet in onderling overleg kan worden opgelost ontstaat een geschil dat vatbaar is voor de geschillenregeling.</w:t>
      </w:r>
    </w:p>
    <w:p w14:paraId="53963FC2"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4618E99E"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15 - Geschillen</w:t>
      </w:r>
    </w:p>
    <w:p w14:paraId="44C71AB4"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1.    Op overeenkomsten tussen de ondernemer en de consument waarop deze algemene voorwaarden betrekking hebben, is uitsluitend Nederlands recht van toepassing.</w:t>
      </w:r>
    </w:p>
    <w:p w14:paraId="2558501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 </w:t>
      </w:r>
    </w:p>
    <w:p w14:paraId="4805875A" w14:textId="77777777" w:rsidR="00AC388A" w:rsidRPr="00AC388A" w:rsidRDefault="00AC388A" w:rsidP="00AC388A">
      <w:pPr>
        <w:shd w:val="clear" w:color="auto" w:fill="FFFFFF"/>
        <w:spacing w:before="100" w:beforeAutospacing="1" w:after="450" w:line="255" w:lineRule="atLeast"/>
        <w:outlineLvl w:val="2"/>
        <w:rPr>
          <w:rFonts w:ascii="Avenir-Roman" w:eastAsia="Times New Roman" w:hAnsi="Avenir-Roman" w:cs="Times New Roman"/>
          <w:color w:val="0A0A0A"/>
          <w:spacing w:val="8"/>
          <w:sz w:val="23"/>
          <w:szCs w:val="23"/>
          <w:lang w:eastAsia="nl-NL"/>
        </w:rPr>
      </w:pPr>
      <w:r w:rsidRPr="00AC388A">
        <w:rPr>
          <w:rFonts w:ascii="Avenir-Roman" w:eastAsia="Times New Roman" w:hAnsi="Avenir-Roman" w:cs="Times New Roman"/>
          <w:color w:val="0A0A0A"/>
          <w:spacing w:val="8"/>
          <w:sz w:val="23"/>
          <w:szCs w:val="23"/>
          <w:lang w:eastAsia="nl-NL"/>
        </w:rPr>
        <w:t>Artikel 16 - Aanvullende of afwijkende bepalingen</w:t>
      </w:r>
    </w:p>
    <w:p w14:paraId="17267159" w14:textId="77777777" w:rsidR="00AC388A" w:rsidRPr="00AC388A" w:rsidRDefault="00AC388A" w:rsidP="00AC388A">
      <w:pPr>
        <w:shd w:val="clear" w:color="auto" w:fill="FFFFFF"/>
        <w:spacing w:after="100" w:afterAutospacing="1" w:line="240" w:lineRule="auto"/>
        <w:rPr>
          <w:rFonts w:ascii="Avenir-Roman" w:eastAsia="Times New Roman" w:hAnsi="Avenir-Roman" w:cs="Times New Roman"/>
          <w:color w:val="3C3C3C"/>
          <w:spacing w:val="8"/>
          <w:sz w:val="20"/>
          <w:szCs w:val="20"/>
          <w:lang w:eastAsia="nl-NL"/>
        </w:rPr>
      </w:pPr>
      <w:r w:rsidRPr="00AC388A">
        <w:rPr>
          <w:rFonts w:ascii="Avenir-Roman" w:eastAsia="Times New Roman" w:hAnsi="Avenir-Roman" w:cs="Times New Roman"/>
          <w:color w:val="3C3C3C"/>
          <w:spacing w:val="8"/>
          <w:sz w:val="20"/>
          <w:szCs w:val="20"/>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38224283" w14:textId="77777777" w:rsidR="00BB3E84" w:rsidRDefault="00AC388A"/>
    <w:sectPr w:rsidR="00BB3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Light">
    <w:altName w:val="Cambria"/>
    <w:panose1 w:val="00000000000000000000"/>
    <w:charset w:val="00"/>
    <w:family w:val="roman"/>
    <w:notTrueType/>
    <w:pitch w:val="default"/>
  </w:font>
  <w:font w:name="Avenir-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8A"/>
    <w:rsid w:val="009F40E7"/>
    <w:rsid w:val="00AC388A"/>
    <w:rsid w:val="00E02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F601"/>
  <w15:chartTrackingRefBased/>
  <w15:docId w15:val="{70845D29-7675-4D37-87D1-7D97960D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C3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C388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388A"/>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C388A"/>
    <w:rPr>
      <w:rFonts w:ascii="Times New Roman" w:eastAsia="Times New Roman" w:hAnsi="Times New Roman" w:cs="Times New Roman"/>
      <w:b/>
      <w:bCs/>
      <w:sz w:val="27"/>
      <w:szCs w:val="27"/>
      <w:lang w:eastAsia="nl-NL"/>
    </w:rPr>
  </w:style>
  <w:style w:type="character" w:customStyle="1" w:styleId="base">
    <w:name w:val="base"/>
    <w:basedOn w:val="Standaardalinea-lettertype"/>
    <w:rsid w:val="00AC388A"/>
  </w:style>
  <w:style w:type="paragraph" w:styleId="Normaalweb">
    <w:name w:val="Normal (Web)"/>
    <w:basedOn w:val="Standaard"/>
    <w:uiPriority w:val="99"/>
    <w:semiHidden/>
    <w:unhideWhenUsed/>
    <w:rsid w:val="00AC388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61513">
      <w:bodyDiv w:val="1"/>
      <w:marLeft w:val="0"/>
      <w:marRight w:val="0"/>
      <w:marTop w:val="0"/>
      <w:marBottom w:val="0"/>
      <w:divBdr>
        <w:top w:val="none" w:sz="0" w:space="0" w:color="auto"/>
        <w:left w:val="none" w:sz="0" w:space="0" w:color="auto"/>
        <w:bottom w:val="none" w:sz="0" w:space="0" w:color="auto"/>
        <w:right w:val="none" w:sz="0" w:space="0" w:color="auto"/>
      </w:divBdr>
      <w:divsChild>
        <w:div w:id="1140612975">
          <w:marLeft w:val="0"/>
          <w:marRight w:val="0"/>
          <w:marTop w:val="0"/>
          <w:marBottom w:val="0"/>
          <w:divBdr>
            <w:top w:val="none" w:sz="0" w:space="0" w:color="auto"/>
            <w:left w:val="none" w:sz="0" w:space="0" w:color="auto"/>
            <w:bottom w:val="none" w:sz="0" w:space="0" w:color="auto"/>
            <w:right w:val="none" w:sz="0" w:space="0" w:color="auto"/>
          </w:divBdr>
        </w:div>
        <w:div w:id="1790541480">
          <w:marLeft w:val="0"/>
          <w:marRight w:val="0"/>
          <w:marTop w:val="0"/>
          <w:marBottom w:val="0"/>
          <w:divBdr>
            <w:top w:val="none" w:sz="0" w:space="0" w:color="auto"/>
            <w:left w:val="none" w:sz="0" w:space="0" w:color="auto"/>
            <w:bottom w:val="none" w:sz="0" w:space="0" w:color="auto"/>
            <w:right w:val="none" w:sz="0" w:space="0" w:color="auto"/>
          </w:divBdr>
          <w:divsChild>
            <w:div w:id="12429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2914</Words>
  <Characters>16032</Characters>
  <Application>Microsoft Office Word</Application>
  <DocSecurity>0</DocSecurity>
  <Lines>133</Lines>
  <Paragraphs>37</Paragraphs>
  <ScaleCrop>false</ScaleCrop>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Schalkwijk</dc:creator>
  <cp:keywords/>
  <dc:description/>
  <cp:lastModifiedBy>Amanda Schalkwijk</cp:lastModifiedBy>
  <cp:revision>1</cp:revision>
  <dcterms:created xsi:type="dcterms:W3CDTF">2020-03-06T08:21:00Z</dcterms:created>
  <dcterms:modified xsi:type="dcterms:W3CDTF">2020-03-06T08:25:00Z</dcterms:modified>
</cp:coreProperties>
</file>